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7067"/>
      </w:tblGrid>
      <w:tr w:rsidR="00BD0225" w:rsidTr="00BD0225">
        <w:trPr>
          <w:trHeight w:val="28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D0225" w:rsidRDefault="00BD0225">
            <w:pPr>
              <w:snapToGrid w:val="0"/>
              <w:rPr>
                <w:rFonts w:ascii="Times New Roman" w:hAnsi="Times New Roman"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lang w:eastAsia="en-US"/>
              </w:rPr>
              <w:t>plán na týden</w:t>
            </w:r>
            <w:r>
              <w:rPr>
                <w:rFonts w:ascii="Times New Roman" w:hAnsi="Times New Roman"/>
                <w:caps/>
                <w:lang w:eastAsia="en-US"/>
              </w:rPr>
              <w:t xml:space="preserve">  </w:t>
            </w:r>
          </w:p>
        </w:tc>
        <w:tc>
          <w:tcPr>
            <w:tcW w:w="7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0225" w:rsidRDefault="00BD0225">
            <w:pPr>
              <w:snapToGrid w:val="0"/>
              <w:rPr>
                <w:rFonts w:ascii="Arial Black" w:hAnsi="Arial Black" w:cs="Arial Black"/>
                <w:b/>
                <w:caps/>
                <w:lang w:eastAsia="en-US"/>
              </w:rPr>
            </w:pPr>
            <w:r>
              <w:rPr>
                <w:rFonts w:ascii="Arial Black" w:hAnsi="Arial Black" w:cs="Arial Black"/>
                <w:b/>
                <w:caps/>
                <w:lang w:eastAsia="en-US"/>
              </w:rPr>
              <w:t xml:space="preserve"> </w:t>
            </w:r>
            <w:proofErr w:type="gramStart"/>
            <w:r>
              <w:rPr>
                <w:rFonts w:ascii="Arial Black" w:hAnsi="Arial Black" w:cs="Arial Black"/>
                <w:b/>
                <w:caps/>
                <w:lang w:eastAsia="en-US"/>
              </w:rPr>
              <w:t>23.3</w:t>
            </w:r>
            <w:proofErr w:type="gramEnd"/>
            <w:r>
              <w:rPr>
                <w:rFonts w:ascii="Arial Black" w:hAnsi="Arial Black" w:cs="Arial Black"/>
                <w:b/>
                <w:caps/>
                <w:lang w:eastAsia="en-US"/>
              </w:rPr>
              <w:t>. – 27.3. 2020</w:t>
            </w:r>
          </w:p>
        </w:tc>
      </w:tr>
      <w:tr w:rsidR="00BD0225" w:rsidTr="00BD0225">
        <w:trPr>
          <w:cantSplit/>
          <w:trHeight w:val="1483"/>
        </w:trPr>
        <w:tc>
          <w:tcPr>
            <w:tcW w:w="8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225" w:rsidRDefault="00BD0225">
            <w:pPr>
              <w:shd w:val="clear" w:color="auto" w:fill="FFFFFF"/>
              <w:spacing w:after="300" w:line="390" w:lineRule="atLeast"/>
              <w:textAlignment w:val="baseline"/>
              <w:rPr>
                <w:rFonts w:ascii="Georgia" w:hAnsi="Georgia"/>
                <w:color w:val="000000"/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Georgia" w:hAnsi="Georgia"/>
                <w:color w:val="000000"/>
                <w:sz w:val="18"/>
                <w:szCs w:val="18"/>
                <w:lang w:eastAsia="en-US"/>
              </w:rPr>
              <w:t>Stále se zajímejte o domácí přípravu dětí. Každý den trochu počítejte (což platí od prvňáků až po deváťáky), napište s dětmi diktát, něco si společně přečtěte, hrajte si. Upevňujte znalosti dětí a opakujte probrané učivo. Učitelé jsou profesionálové a skluz v látce s žáky doženou. Žákům 2. stupně  dejte důvěru a odpovědnost.</w:t>
            </w:r>
          </w:p>
          <w:p w:rsidR="00BD0225" w:rsidRDefault="00BD0225">
            <w:pPr>
              <w:shd w:val="clear" w:color="auto" w:fill="FFFFFF"/>
              <w:spacing w:after="300" w:line="390" w:lineRule="atLeast"/>
              <w:textAlignment w:val="baseline"/>
              <w:rPr>
                <w:rFonts w:ascii="Georgia" w:hAnsi="Georg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lang w:eastAsia="en-US"/>
              </w:rPr>
              <w:t>Měsíc bez školní výuky ještě nikoho nepohřbil v jeho dalším vývoji. Nakonec se možná prokáže, nakolik jsou děti schopné samostudia a vlastní orientace v problému, nakolik si jsou schopné práci rozložit, rozplánovat.</w:t>
            </w:r>
          </w:p>
          <w:p w:rsidR="00BD0225" w:rsidRDefault="00BD0225">
            <w:pPr>
              <w:shd w:val="clear" w:color="auto" w:fill="FFFFFF"/>
              <w:spacing w:after="300" w:line="390" w:lineRule="atLeast"/>
              <w:textAlignment w:val="baseline"/>
              <w:rPr>
                <w:rFonts w:ascii="Georgia" w:hAnsi="Georg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lang w:eastAsia="en-US"/>
              </w:rPr>
              <w:t>Moje doporučení: chovat se trochu jako ve škole. Stanovit si denní řád, co chci a co splním. Do programu dne by měla být zahrnuta i aktivita typu čtení, vyprávění, nakreslení obrázku nebo komiksu k četbě, zhlédnutí zajímavého dokumentu.</w:t>
            </w:r>
          </w:p>
          <w:p w:rsidR="00BD0225" w:rsidRDefault="00BD0225">
            <w:pPr>
              <w:shd w:val="clear" w:color="auto" w:fill="FFFFFF"/>
              <w:spacing w:after="300" w:line="390" w:lineRule="atLeast"/>
              <w:textAlignment w:val="baseline"/>
              <w:rPr>
                <w:rFonts w:ascii="Georgia" w:hAnsi="Georg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lang w:eastAsia="en-US"/>
              </w:rPr>
              <w:t>Tipy na domácí učení:</w:t>
            </w:r>
            <w:r>
              <w:rPr>
                <w:lang w:eastAsia="en-US"/>
              </w:rPr>
              <w:t xml:space="preserve"> </w:t>
            </w:r>
            <w:hyperlink r:id="rId4" w:tgtFrame="_blank" w:history="1">
              <w:r>
                <w:rPr>
                  <w:rStyle w:val="Hypertextovodkaz"/>
                  <w:rFonts w:ascii="Helvetica" w:hAnsi="Helvetica"/>
                  <w:color w:val="FC6722"/>
                  <w:shd w:val="clear" w:color="auto" w:fill="FFFFFF"/>
                  <w:lang w:eastAsia="en-US"/>
                </w:rPr>
                <w:t>https://www.lidovky.cz/relax/zajimavosti/skola-doma-online-tipy-pro-domaci-vyucovani-ktere-budou-deti-bavit.A200318_104624_ln-zajimavosti_ele</w:t>
              </w:r>
            </w:hyperlink>
            <w:r>
              <w:rPr>
                <w:rFonts w:ascii="Helvetica" w:hAnsi="Helvetica"/>
                <w:color w:val="000000"/>
                <w:shd w:val="clear" w:color="auto" w:fill="FFFFFF"/>
                <w:lang w:eastAsia="en-US"/>
              </w:rPr>
              <w:t> </w:t>
            </w:r>
          </w:p>
          <w:p w:rsidR="00BD0225" w:rsidRDefault="00BD0225">
            <w:pPr>
              <w:suppressAutoHyphens/>
              <w:snapToGrid w:val="0"/>
              <w:spacing w:before="60" w:after="60" w:line="240" w:lineRule="auto"/>
              <w:rPr>
                <w:rFonts w:ascii="Avalon" w:hAnsi="Avalon" w:cs="Avalon"/>
                <w:sz w:val="28"/>
                <w:szCs w:val="28"/>
                <w:lang w:eastAsia="zh-CN"/>
              </w:rPr>
            </w:pPr>
            <w:r>
              <w:rPr>
                <w:rFonts w:ascii="Avalon" w:hAnsi="Avalon" w:cs="Avalon"/>
                <w:sz w:val="28"/>
                <w:szCs w:val="28"/>
                <w:lang w:eastAsia="zh-CN"/>
              </w:rPr>
              <w:t xml:space="preserve"> Námět na </w:t>
            </w:r>
            <w:proofErr w:type="gramStart"/>
            <w:r>
              <w:rPr>
                <w:rFonts w:ascii="Avalon" w:hAnsi="Avalon" w:cs="Avalon"/>
                <w:sz w:val="28"/>
                <w:szCs w:val="28"/>
                <w:lang w:eastAsia="zh-CN"/>
              </w:rPr>
              <w:t xml:space="preserve">procvičování : </w:t>
            </w:r>
            <w:hyperlink r:id="rId5" w:history="1">
              <w:r>
                <w:rPr>
                  <w:rStyle w:val="Hypertextovodkaz"/>
                  <w:rFonts w:ascii="Avalon" w:hAnsi="Avalon" w:cs="Avalon"/>
                  <w:color w:val="0563C1"/>
                  <w:sz w:val="28"/>
                  <w:szCs w:val="28"/>
                  <w:lang w:eastAsia="zh-CN"/>
                </w:rPr>
                <w:t>www</w:t>
              </w:r>
              <w:proofErr w:type="gramEnd"/>
              <w:r>
                <w:rPr>
                  <w:rStyle w:val="Hypertextovodkaz"/>
                  <w:rFonts w:ascii="Avalon" w:hAnsi="Avalon" w:cs="Avalon"/>
                  <w:color w:val="0563C1"/>
                  <w:sz w:val="28"/>
                  <w:szCs w:val="28"/>
                  <w:lang w:eastAsia="zh-CN"/>
                </w:rPr>
                <w:t>.onlinecviceni.cz</w:t>
              </w:r>
            </w:hyperlink>
          </w:p>
          <w:p w:rsidR="00BD0225" w:rsidRDefault="00BD0225">
            <w:pPr>
              <w:suppressAutoHyphens/>
              <w:snapToGrid w:val="0"/>
              <w:spacing w:before="60" w:after="60" w:line="240" w:lineRule="auto"/>
              <w:rPr>
                <w:rFonts w:ascii="Avalon" w:hAnsi="Avalon" w:cs="Avalon"/>
                <w:sz w:val="28"/>
                <w:szCs w:val="28"/>
                <w:lang w:eastAsia="zh-CN"/>
              </w:rPr>
            </w:pPr>
            <w:r>
              <w:rPr>
                <w:rFonts w:ascii="Avalon" w:hAnsi="Avalon" w:cs="Avalon"/>
                <w:sz w:val="28"/>
                <w:szCs w:val="28"/>
                <w:lang w:eastAsia="zh-CN"/>
              </w:rPr>
              <w:t xml:space="preserve">                                             </w:t>
            </w:r>
            <w:hyperlink r:id="rId6" w:history="1">
              <w:r>
                <w:rPr>
                  <w:rStyle w:val="Hypertextovodkaz"/>
                  <w:rFonts w:ascii="Avalon" w:hAnsi="Avalon" w:cs="Avalon"/>
                  <w:color w:val="0563C1"/>
                  <w:sz w:val="28"/>
                  <w:szCs w:val="28"/>
                  <w:lang w:eastAsia="zh-CN"/>
                </w:rPr>
                <w:t>www.strojnajednicky.cz</w:t>
              </w:r>
            </w:hyperlink>
            <w:r>
              <w:rPr>
                <w:rFonts w:ascii="Avalon" w:hAnsi="Avalon" w:cs="Avalon"/>
                <w:sz w:val="28"/>
                <w:szCs w:val="28"/>
                <w:lang w:eastAsia="zh-CN"/>
              </w:rPr>
              <w:t xml:space="preserve"> </w:t>
            </w:r>
          </w:p>
          <w:p w:rsidR="00BD0225" w:rsidRDefault="00BD0225">
            <w:pPr>
              <w:suppressAutoHyphens/>
              <w:snapToGrid w:val="0"/>
              <w:spacing w:before="60" w:after="60" w:line="240" w:lineRule="auto"/>
              <w:rPr>
                <w:rFonts w:ascii="Avalon" w:hAnsi="Avalon" w:cs="Avalon"/>
                <w:sz w:val="28"/>
                <w:szCs w:val="28"/>
                <w:lang w:eastAsia="zh-CN"/>
              </w:rPr>
            </w:pPr>
            <w:r>
              <w:rPr>
                <w:rFonts w:ascii="Avalon" w:hAnsi="Avalon" w:cs="Avalon"/>
                <w:sz w:val="28"/>
                <w:szCs w:val="28"/>
                <w:lang w:eastAsia="zh-CN"/>
              </w:rPr>
              <w:t xml:space="preserve">                                             </w:t>
            </w:r>
            <w:hyperlink r:id="rId7" w:history="1">
              <w:r>
                <w:rPr>
                  <w:rStyle w:val="Hypertextovodkaz"/>
                  <w:rFonts w:ascii="Avalon" w:hAnsi="Avalon" w:cs="Avalon"/>
                  <w:color w:val="0563C1"/>
                  <w:sz w:val="28"/>
                  <w:szCs w:val="28"/>
                  <w:lang w:eastAsia="zh-CN"/>
                </w:rPr>
                <w:t>www.matika.in.cz</w:t>
              </w:r>
            </w:hyperlink>
          </w:p>
          <w:p w:rsidR="00BD0225" w:rsidRDefault="00BD0225">
            <w:pPr>
              <w:suppressAutoHyphens/>
              <w:snapToGrid w:val="0"/>
              <w:spacing w:before="60" w:after="60" w:line="240" w:lineRule="auto"/>
              <w:rPr>
                <w:rFonts w:ascii="Avalon" w:hAnsi="Avalon" w:cs="Avalon"/>
                <w:sz w:val="28"/>
                <w:szCs w:val="28"/>
                <w:lang w:eastAsia="zh-CN"/>
              </w:rPr>
            </w:pPr>
            <w:r>
              <w:rPr>
                <w:rFonts w:ascii="Avalon" w:hAnsi="Avalon" w:cs="Avalon"/>
                <w:sz w:val="28"/>
                <w:szCs w:val="28"/>
                <w:lang w:eastAsia="zh-CN"/>
              </w:rPr>
              <w:t xml:space="preserve">                                             </w:t>
            </w:r>
            <w:hyperlink r:id="rId8" w:history="1">
              <w:r>
                <w:rPr>
                  <w:rStyle w:val="Hypertextovodkaz"/>
                  <w:rFonts w:ascii="Avalon" w:hAnsi="Avalon" w:cs="Avalon"/>
                  <w:color w:val="0563C1"/>
                  <w:sz w:val="28"/>
                  <w:szCs w:val="28"/>
                  <w:lang w:eastAsia="zh-CN"/>
                </w:rPr>
                <w:t>www.gramar.in.cz</w:t>
              </w:r>
            </w:hyperlink>
            <w:r>
              <w:rPr>
                <w:rFonts w:ascii="Avalon" w:hAnsi="Avalon" w:cs="Avalon"/>
                <w:sz w:val="28"/>
                <w:szCs w:val="28"/>
                <w:lang w:eastAsia="zh-CN"/>
              </w:rPr>
              <w:t xml:space="preserve"> (čeština)</w:t>
            </w:r>
          </w:p>
          <w:p w:rsidR="00BD0225" w:rsidRDefault="00BD0225">
            <w:pPr>
              <w:snapToGrid w:val="0"/>
              <w:spacing w:after="0"/>
              <w:rPr>
                <w:rStyle w:val="Hypertextovodkaz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hyperlink r:id="rId9" w:history="1">
              <w:r>
                <w:rPr>
                  <w:rStyle w:val="Hypertextovodkaz"/>
                  <w:lang w:eastAsia="en-US"/>
                </w:rPr>
                <w:t>https://www.umimeto.org/</w:t>
              </w:r>
            </w:hyperlink>
          </w:p>
          <w:p w:rsidR="00BD0225" w:rsidRDefault="00BD0225">
            <w:pPr>
              <w:snapToGrid w:val="0"/>
              <w:spacing w:after="0"/>
              <w:rPr>
                <w:rStyle w:val="Hypertextovodkaz"/>
                <w:b/>
                <w:color w:val="000000" w:themeColor="text1"/>
                <w:lang w:eastAsia="en-US"/>
              </w:rPr>
            </w:pPr>
            <w:r>
              <w:rPr>
                <w:rStyle w:val="Hypertextovodkaz"/>
                <w:b/>
                <w:color w:val="000000" w:themeColor="text1"/>
                <w:lang w:eastAsia="en-US"/>
              </w:rPr>
              <w:t>Na pracovní činnosti</w:t>
            </w:r>
          </w:p>
          <w:p w:rsidR="00BD0225" w:rsidRDefault="00BD0225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Do květináče nebo do kelímku zasadit a nechat vyklíčit semínko (řeřicha, fazole, hrách apod.)</w:t>
            </w:r>
          </w:p>
          <w:p w:rsidR="00BD0225" w:rsidRDefault="00BD0225">
            <w:pPr>
              <w:snapToGrid w:val="0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 papír zakreslovat každý týden, jak se klíček vyvíjí.</w:t>
            </w:r>
          </w:p>
          <w:p w:rsidR="00625198" w:rsidRPr="00625198" w:rsidRDefault="00625198">
            <w:pPr>
              <w:snapToGrid w:val="0"/>
              <w:spacing w:after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Všechna cvičení, která dám sem na týdenní plán, rozepisuji postupně na každý den do úkolů. Tam najdete u většiny i správné řešení. Nemusíte mi posílat vše. Ale bych ráda za poslané výpisky a referáty, jak děti vypracovaly. Děkuji za spolupráci a přeji pevné nervy.</w:t>
            </w:r>
          </w:p>
        </w:tc>
      </w:tr>
      <w:tr w:rsidR="00BD0225" w:rsidTr="00BD0225">
        <w:trPr>
          <w:cantSplit/>
          <w:trHeight w:val="234"/>
        </w:trPr>
        <w:tc>
          <w:tcPr>
            <w:tcW w:w="8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5" w:rsidRDefault="00BD0225">
            <w:pPr>
              <w:snapToGrid w:val="0"/>
              <w:spacing w:before="40" w:after="0"/>
              <w:jc w:val="center"/>
              <w:rPr>
                <w:rFonts w:ascii="Georgia" w:hAnsi="Georgia" w:cs="Georgia"/>
                <w:b/>
                <w:caps/>
                <w:spacing w:val="60"/>
                <w:lang w:eastAsia="en-US"/>
              </w:rPr>
            </w:pPr>
          </w:p>
        </w:tc>
      </w:tr>
      <w:tr w:rsidR="00BD0225" w:rsidTr="00BD0225">
        <w:trPr>
          <w:trHeight w:val="466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25" w:rsidRDefault="00BD0225">
            <w:pPr>
              <w:snapToGrid w:val="0"/>
              <w:jc w:val="center"/>
              <w:rPr>
                <w:rFonts w:ascii="Georgia" w:hAnsi="Georgia" w:cs="Georgia"/>
                <w:b/>
                <w:lang w:eastAsia="en-US"/>
              </w:rPr>
            </w:pPr>
            <w:r>
              <w:rPr>
                <w:rFonts w:ascii="Georgia" w:hAnsi="Georgia" w:cs="Georgia"/>
                <w:b/>
                <w:lang w:eastAsia="en-US"/>
              </w:rPr>
              <w:t>Český jazyk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0225" w:rsidRDefault="00BD0225">
            <w:pPr>
              <w:rPr>
                <w:rFonts w:cs="Calibri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 xml:space="preserve">Samostudium – sledujte každodenní přehled E- ŽK  oblast </w:t>
            </w:r>
            <w:r>
              <w:rPr>
                <w:rFonts w:ascii="Georgia" w:hAnsi="Georgia" w:cs="Georgia"/>
                <w:b/>
                <w:lang w:eastAsia="en-US"/>
              </w:rPr>
              <w:t>VÝUKA</w:t>
            </w:r>
            <w:r>
              <w:rPr>
                <w:rFonts w:ascii="Georgia" w:hAnsi="Georgia" w:cs="Georgia"/>
                <w:lang w:eastAsia="en-US"/>
              </w:rPr>
              <w:t xml:space="preserve">  </w:t>
            </w:r>
            <w:r>
              <w:rPr>
                <w:rFonts w:cs="Calibri"/>
                <w:lang w:eastAsia="en-US"/>
              </w:rPr>
              <w:t xml:space="preserve">→ </w:t>
            </w:r>
            <w:r>
              <w:rPr>
                <w:rFonts w:cs="Calibri"/>
                <w:b/>
                <w:lang w:eastAsia="en-US"/>
              </w:rPr>
              <w:t>PŘEHLED VÝUKY</w:t>
            </w:r>
            <w:r>
              <w:rPr>
                <w:rFonts w:cs="Calibri"/>
                <w:lang w:eastAsia="en-US"/>
              </w:rPr>
              <w:t>, kde zapisuji, čemu by se měl žák každý den věnovat a procvičovat.</w:t>
            </w:r>
          </w:p>
          <w:p w:rsidR="00BD0225" w:rsidRDefault="00625198">
            <w:pPr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 xml:space="preserve">Uč. </w:t>
            </w:r>
            <w:proofErr w:type="gramStart"/>
            <w:r>
              <w:rPr>
                <w:rFonts w:ascii="Georgia" w:hAnsi="Georgia" w:cs="Georgia"/>
                <w:lang w:eastAsia="en-US"/>
              </w:rPr>
              <w:t>str.</w:t>
            </w:r>
            <w:proofErr w:type="gramEnd"/>
            <w:r>
              <w:rPr>
                <w:rFonts w:ascii="Georgia" w:hAnsi="Georgia" w:cs="Georgia"/>
                <w:lang w:eastAsia="en-US"/>
              </w:rPr>
              <w:t xml:space="preserve"> 51-52</w:t>
            </w:r>
            <w:r w:rsidR="00BD0225">
              <w:rPr>
                <w:rFonts w:ascii="Georgia" w:hAnsi="Georgia" w:cs="Georgia"/>
                <w:lang w:eastAsia="en-US"/>
              </w:rPr>
              <w:t xml:space="preserve"> ( výpisky přikládám jako soubor k úkolům, opsat do sešitu)</w:t>
            </w:r>
          </w:p>
          <w:p w:rsidR="00BD0225" w:rsidRDefault="00625198">
            <w:pPr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>PS str. 45</w:t>
            </w:r>
          </w:p>
        </w:tc>
      </w:tr>
      <w:tr w:rsidR="00BD0225" w:rsidTr="00BD0225">
        <w:trPr>
          <w:trHeight w:val="495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25" w:rsidRDefault="00BD0225">
            <w:pPr>
              <w:snapToGrid w:val="0"/>
              <w:jc w:val="center"/>
              <w:rPr>
                <w:rFonts w:ascii="Georgia" w:hAnsi="Georgia" w:cs="Georgia"/>
                <w:b/>
                <w:spacing w:val="-4"/>
                <w:lang w:eastAsia="en-US"/>
              </w:rPr>
            </w:pPr>
            <w:r>
              <w:rPr>
                <w:rFonts w:ascii="Georgia" w:hAnsi="Georgia" w:cs="Georgia"/>
                <w:b/>
                <w:spacing w:val="-4"/>
                <w:lang w:eastAsia="en-US"/>
              </w:rPr>
              <w:lastRenderedPageBreak/>
              <w:t>Anglický jazyk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0225" w:rsidRDefault="00BD0225">
            <w:pPr>
              <w:spacing w:line="256" w:lineRule="auto"/>
              <w:rPr>
                <w:rFonts w:ascii="Georgia" w:hAnsi="Georgia" w:cs="Georgia"/>
                <w:spacing w:val="-4"/>
                <w:lang w:eastAsia="en-US"/>
              </w:rPr>
            </w:pPr>
            <w:r>
              <w:rPr>
                <w:rFonts w:ascii="Georgia" w:eastAsiaTheme="minorHAnsi" w:hAnsi="Georgia" w:cs="Georgia"/>
                <w:spacing w:val="-4"/>
                <w:lang w:eastAsia="en-US"/>
              </w:rPr>
              <w:t>Samostudium – lekce 11: slovní zásoba, cvičení ústně učebnice str. 24 – 25, pracovní sešit str. 24 – 25 (bude podrobně na každý den na Bakalářích).</w:t>
            </w:r>
          </w:p>
        </w:tc>
      </w:tr>
      <w:tr w:rsidR="00BD0225" w:rsidTr="00BD0225">
        <w:trPr>
          <w:trHeight w:val="675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25" w:rsidRDefault="00BD0225">
            <w:pPr>
              <w:snapToGrid w:val="0"/>
              <w:rPr>
                <w:rFonts w:ascii="Georgia" w:hAnsi="Georgia" w:cs="Georgia"/>
                <w:b/>
                <w:spacing w:val="-4"/>
                <w:lang w:eastAsia="en-US"/>
              </w:rPr>
            </w:pPr>
            <w:r>
              <w:rPr>
                <w:rFonts w:ascii="Georgia" w:eastAsia="Georgia" w:hAnsi="Georgia" w:cs="Georgia"/>
                <w:b/>
                <w:spacing w:val="-4"/>
                <w:lang w:eastAsia="en-US"/>
              </w:rPr>
              <w:t xml:space="preserve">      </w:t>
            </w:r>
            <w:r>
              <w:rPr>
                <w:rFonts w:ascii="Georgia" w:hAnsi="Georgia" w:cs="Georgia"/>
                <w:b/>
                <w:spacing w:val="-4"/>
                <w:lang w:eastAsia="en-US"/>
              </w:rPr>
              <w:t xml:space="preserve">Matematika 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0225" w:rsidRDefault="00BD0225">
            <w:pPr>
              <w:rPr>
                <w:rFonts w:cs="Calibri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 xml:space="preserve">Samostudium – sledujte každodenní přehled E- ŽK  oblast </w:t>
            </w:r>
            <w:r>
              <w:rPr>
                <w:rFonts w:ascii="Georgia" w:hAnsi="Georgia" w:cs="Georgia"/>
                <w:b/>
                <w:lang w:eastAsia="en-US"/>
              </w:rPr>
              <w:t>VÝUKA</w:t>
            </w:r>
            <w:r>
              <w:rPr>
                <w:rFonts w:ascii="Georgia" w:hAnsi="Georgia" w:cs="Georgia"/>
                <w:lang w:eastAsia="en-US"/>
              </w:rPr>
              <w:t xml:space="preserve">  </w:t>
            </w:r>
            <w:r>
              <w:rPr>
                <w:rFonts w:cs="Calibri"/>
                <w:lang w:eastAsia="en-US"/>
              </w:rPr>
              <w:t xml:space="preserve">→ </w:t>
            </w:r>
            <w:r>
              <w:rPr>
                <w:rFonts w:cs="Calibri"/>
                <w:b/>
                <w:lang w:eastAsia="en-US"/>
              </w:rPr>
              <w:t>PŘEHLED VÝUKY</w:t>
            </w:r>
            <w:r>
              <w:rPr>
                <w:rFonts w:cs="Calibri"/>
                <w:lang w:eastAsia="en-US"/>
              </w:rPr>
              <w:t>, kde zapisuji, čemu by se měl žák každý den věnovat a procvičovat.</w:t>
            </w:r>
          </w:p>
          <w:p w:rsidR="00BD0225" w:rsidRDefault="00BD0225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Geometrie opakování, nezapomenout občas vypočítat příklady na </w:t>
            </w:r>
            <w:proofErr w:type="gramStart"/>
            <w:r>
              <w:rPr>
                <w:rFonts w:cs="Calibri"/>
                <w:lang w:eastAsia="en-US"/>
              </w:rPr>
              <w:t>písemné +,-,x,:</w:t>
            </w:r>
            <w:proofErr w:type="gramEnd"/>
          </w:p>
          <w:p w:rsidR="00BD0225" w:rsidRDefault="00BD0225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Uč. </w:t>
            </w:r>
            <w:proofErr w:type="gramStart"/>
            <w:r>
              <w:rPr>
                <w:rFonts w:cs="Calibri"/>
                <w:lang w:eastAsia="en-US"/>
              </w:rPr>
              <w:t>str.</w:t>
            </w:r>
            <w:proofErr w:type="gramEnd"/>
            <w:r w:rsidR="00625198">
              <w:rPr>
                <w:rFonts w:cs="Calibri"/>
                <w:lang w:eastAsia="en-US"/>
              </w:rPr>
              <w:t xml:space="preserve"> 115/1,2</w:t>
            </w:r>
          </w:p>
          <w:p w:rsidR="00BD0225" w:rsidRDefault="0062519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PS str. 42/1,2,3</w:t>
            </w:r>
          </w:p>
          <w:p w:rsidR="00625198" w:rsidRDefault="00625198">
            <w:pPr>
              <w:rPr>
                <w:rFonts w:ascii="Georgia" w:hAnsi="Georgia" w:cs="Georgia"/>
                <w:spacing w:val="-4"/>
                <w:lang w:eastAsia="en-US"/>
              </w:rPr>
            </w:pPr>
          </w:p>
        </w:tc>
      </w:tr>
      <w:tr w:rsidR="00BD0225" w:rsidTr="00BD0225">
        <w:trPr>
          <w:trHeight w:val="524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25" w:rsidRDefault="00BD0225">
            <w:pPr>
              <w:snapToGrid w:val="0"/>
              <w:jc w:val="center"/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>Člověk a jeho svět</w:t>
            </w:r>
          </w:p>
          <w:p w:rsidR="00BD0225" w:rsidRDefault="00BD0225">
            <w:pPr>
              <w:snapToGrid w:val="0"/>
              <w:jc w:val="center"/>
              <w:rPr>
                <w:rFonts w:ascii="Georgia" w:hAnsi="Georgia" w:cs="Georgia"/>
                <w:b/>
                <w:lang w:eastAsia="en-US"/>
              </w:rPr>
            </w:pPr>
            <w:r>
              <w:rPr>
                <w:rFonts w:ascii="Georgia" w:hAnsi="Georgia" w:cs="Georgia"/>
                <w:b/>
                <w:lang w:eastAsia="en-US"/>
              </w:rPr>
              <w:t>Přírodověda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0225" w:rsidRDefault="00BD0225">
            <w:pPr>
              <w:rPr>
                <w:rFonts w:cs="Calibri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 xml:space="preserve">Samostudium – sledujte každodenní přehled E- ŽK  oblast </w:t>
            </w:r>
            <w:r>
              <w:rPr>
                <w:rFonts w:ascii="Georgia" w:hAnsi="Georgia" w:cs="Georgia"/>
                <w:b/>
                <w:lang w:eastAsia="en-US"/>
              </w:rPr>
              <w:t>VÝUKA</w:t>
            </w:r>
            <w:r>
              <w:rPr>
                <w:rFonts w:ascii="Georgia" w:hAnsi="Georgia" w:cs="Georgia"/>
                <w:lang w:eastAsia="en-US"/>
              </w:rPr>
              <w:t xml:space="preserve">  </w:t>
            </w:r>
            <w:r>
              <w:rPr>
                <w:rFonts w:cs="Calibri"/>
                <w:lang w:eastAsia="en-US"/>
              </w:rPr>
              <w:t xml:space="preserve">→ </w:t>
            </w:r>
            <w:r>
              <w:rPr>
                <w:rFonts w:cs="Calibri"/>
                <w:b/>
                <w:lang w:eastAsia="en-US"/>
              </w:rPr>
              <w:t>PŘEHLED VÝUKY</w:t>
            </w:r>
            <w:r>
              <w:rPr>
                <w:rFonts w:cs="Calibri"/>
                <w:lang w:eastAsia="en-US"/>
              </w:rPr>
              <w:t>, kde zapisuji, čemu by se měl žák každý den věnovat a procvičovat.</w:t>
            </w:r>
          </w:p>
          <w:p w:rsidR="00625198" w:rsidRDefault="00BD0225">
            <w:pPr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 xml:space="preserve">Kapitola 13 </w:t>
            </w:r>
            <w:r w:rsidR="0058548E">
              <w:rPr>
                <w:rFonts w:ascii="Georgia" w:hAnsi="Georgia" w:cs="Georgia"/>
                <w:lang w:eastAsia="en-US"/>
              </w:rPr>
              <w:t xml:space="preserve"> - opakování </w:t>
            </w:r>
            <w:bookmarkStart w:id="0" w:name="_GoBack"/>
            <w:bookmarkEnd w:id="0"/>
          </w:p>
          <w:p w:rsidR="00BD0225" w:rsidRDefault="00625198">
            <w:pPr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 xml:space="preserve">Uč. </w:t>
            </w:r>
            <w:proofErr w:type="gramStart"/>
            <w:r>
              <w:rPr>
                <w:rFonts w:ascii="Georgia" w:hAnsi="Georgia" w:cs="Georgia"/>
                <w:lang w:eastAsia="en-US"/>
              </w:rPr>
              <w:t>str.</w:t>
            </w:r>
            <w:proofErr w:type="gramEnd"/>
            <w:r>
              <w:rPr>
                <w:rFonts w:ascii="Georgia" w:hAnsi="Georgia" w:cs="Georgia"/>
                <w:lang w:eastAsia="en-US"/>
              </w:rPr>
              <w:t xml:space="preserve"> 71 – zopakovat podle otázek na konci kapitoly</w:t>
            </w:r>
          </w:p>
          <w:p w:rsidR="00625198" w:rsidRDefault="00625198">
            <w:pPr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 xml:space="preserve">Kapitola 14 – Jaro v přírodě – uč. </w:t>
            </w:r>
            <w:proofErr w:type="gramStart"/>
            <w:r>
              <w:rPr>
                <w:rFonts w:ascii="Georgia" w:hAnsi="Georgia" w:cs="Georgia"/>
                <w:lang w:eastAsia="en-US"/>
              </w:rPr>
              <w:t>str.</w:t>
            </w:r>
            <w:proofErr w:type="gramEnd"/>
            <w:r>
              <w:rPr>
                <w:rFonts w:ascii="Georgia" w:hAnsi="Georgia" w:cs="Georgia"/>
                <w:lang w:eastAsia="en-US"/>
              </w:rPr>
              <w:t xml:space="preserve"> 73-74 (budeme vypracovávat postupně)</w:t>
            </w:r>
          </w:p>
          <w:p w:rsidR="00BD0225" w:rsidRDefault="00BD0225">
            <w:pPr>
              <w:rPr>
                <w:rFonts w:ascii="Georgia" w:hAnsi="Georgia" w:cs="Georgia"/>
                <w:lang w:eastAsia="en-US"/>
              </w:rPr>
            </w:pPr>
          </w:p>
          <w:p w:rsidR="00BD0225" w:rsidRDefault="00BD0225">
            <w:pPr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>Nic nemusíte dělat najednou- budu to dávat postupně</w:t>
            </w:r>
          </w:p>
        </w:tc>
      </w:tr>
      <w:tr w:rsidR="00BD0225" w:rsidTr="00BD0225">
        <w:trPr>
          <w:trHeight w:val="291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25" w:rsidRDefault="00BD0225">
            <w:pPr>
              <w:snapToGrid w:val="0"/>
              <w:jc w:val="center"/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>Člověk a jeho svět</w:t>
            </w:r>
          </w:p>
          <w:p w:rsidR="00BD0225" w:rsidRDefault="00BD0225">
            <w:pPr>
              <w:snapToGrid w:val="0"/>
              <w:jc w:val="center"/>
              <w:rPr>
                <w:rFonts w:ascii="Georgia" w:hAnsi="Georgia" w:cs="Georgia"/>
                <w:b/>
                <w:lang w:eastAsia="en-US"/>
              </w:rPr>
            </w:pPr>
            <w:r>
              <w:rPr>
                <w:rFonts w:ascii="Georgia" w:hAnsi="Georgia" w:cs="Georgia"/>
                <w:b/>
                <w:lang w:eastAsia="en-US"/>
              </w:rPr>
              <w:t>Vlastivěda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225" w:rsidRDefault="00BD0225">
            <w:pPr>
              <w:rPr>
                <w:rFonts w:cs="Calibri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 xml:space="preserve">Samostudium – sledujte každodenní přehled E- ŽK  oblast </w:t>
            </w:r>
            <w:r>
              <w:rPr>
                <w:rFonts w:ascii="Georgia" w:hAnsi="Georgia" w:cs="Georgia"/>
                <w:b/>
                <w:lang w:eastAsia="en-US"/>
              </w:rPr>
              <w:t>VÝUKA</w:t>
            </w:r>
            <w:r>
              <w:rPr>
                <w:rFonts w:ascii="Georgia" w:hAnsi="Georgia" w:cs="Georgia"/>
                <w:lang w:eastAsia="en-US"/>
              </w:rPr>
              <w:t xml:space="preserve">  </w:t>
            </w:r>
            <w:r>
              <w:rPr>
                <w:rFonts w:cs="Calibri"/>
                <w:lang w:eastAsia="en-US"/>
              </w:rPr>
              <w:t xml:space="preserve">→ </w:t>
            </w:r>
            <w:r>
              <w:rPr>
                <w:rFonts w:cs="Calibri"/>
                <w:b/>
                <w:lang w:eastAsia="en-US"/>
              </w:rPr>
              <w:t>PŘEHLED VÝUKY</w:t>
            </w:r>
            <w:r>
              <w:rPr>
                <w:rFonts w:cs="Calibri"/>
                <w:lang w:eastAsia="en-US"/>
              </w:rPr>
              <w:t>, kde zapisuji, čemu by se měl žák každý den věnovat a procvičovat. Sledujte zadávání domácích úkolů</w:t>
            </w:r>
          </w:p>
          <w:p w:rsidR="00BD0225" w:rsidRDefault="0062519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Kapitola 4 – Sámova říše</w:t>
            </w:r>
          </w:p>
          <w:p w:rsidR="00BD0225" w:rsidRDefault="0062519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Uč. </w:t>
            </w:r>
            <w:proofErr w:type="gramStart"/>
            <w:r>
              <w:rPr>
                <w:rFonts w:cs="Calibri"/>
                <w:lang w:eastAsia="en-US"/>
              </w:rPr>
              <w:t>str.</w:t>
            </w:r>
            <w:proofErr w:type="gramEnd"/>
            <w:r>
              <w:rPr>
                <w:rFonts w:cs="Calibri"/>
                <w:lang w:eastAsia="en-US"/>
              </w:rPr>
              <w:t xml:space="preserve"> 10</w:t>
            </w:r>
            <w:r w:rsidR="00BD0225">
              <w:rPr>
                <w:rFonts w:cs="Calibri"/>
                <w:lang w:eastAsia="en-US"/>
              </w:rPr>
              <w:t xml:space="preserve"> – pročíst, zkusit udělat výpisky ( kdo zvládne, udělá sám, ale nechte děti pracovat samy, zase dám pak do úkolů výpisky vypracované pro kontrolu nebo opsání)</w:t>
            </w:r>
          </w:p>
          <w:p w:rsidR="00BD0225" w:rsidRDefault="00BD0225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PS str. 8</w:t>
            </w:r>
          </w:p>
        </w:tc>
      </w:tr>
    </w:tbl>
    <w:p w:rsidR="00BB3602" w:rsidRDefault="00BB3602"/>
    <w:sectPr w:rsidR="00BB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9"/>
    <w:rsid w:val="0058548E"/>
    <w:rsid w:val="00625198"/>
    <w:rsid w:val="00B369F9"/>
    <w:rsid w:val="00BB3602"/>
    <w:rsid w:val="00B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BD71"/>
  <w15:chartTrackingRefBased/>
  <w15:docId w15:val="{6BAB7E23-C17C-4B9C-8E46-49673E5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225"/>
    <w:pPr>
      <w:spacing w:line="252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0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r.i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ika.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jnajednic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linecviceni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dovky.cz/relax/zajimavosti/skola-doma-online-tipy-pro-domaci-vyucovani-ktere-budou-deti-bavit.A200318_104624_ln-zajimavosti_ele" TargetMode="External"/><Relationship Id="rId9" Type="http://schemas.openxmlformats.org/officeDocument/2006/relationships/hyperlink" Target="https://www.umimeto.or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SULCMI</dc:creator>
  <cp:keywords/>
  <dc:description/>
  <cp:lastModifiedBy>SULCMI</cp:lastModifiedBy>
  <cp:revision>4</cp:revision>
  <dcterms:created xsi:type="dcterms:W3CDTF">2020-03-23T10:21:00Z</dcterms:created>
  <dcterms:modified xsi:type="dcterms:W3CDTF">2020-03-27T12:59:00Z</dcterms:modified>
</cp:coreProperties>
</file>